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DE" w:rsidRPr="008D7560" w:rsidRDefault="00C22701" w:rsidP="00F13ADE">
      <w:pPr>
        <w:rPr>
          <w:sz w:val="36"/>
          <w:szCs w:val="36"/>
          <w:lang w:val="de-DE"/>
        </w:rPr>
      </w:pPr>
      <w:r w:rsidRPr="008D7560">
        <w:rPr>
          <w:b/>
          <w:bCs/>
          <w:sz w:val="36"/>
          <w:szCs w:val="36"/>
          <w:lang w:val="de-DE"/>
        </w:rPr>
        <w:t>Teledyne FLIR IIS kündigt neue Stereokamera für hochpräzise Robotik-Anwendungen an</w:t>
      </w:r>
    </w:p>
    <w:p w:rsidR="00C22701" w:rsidRPr="008D7560" w:rsidRDefault="00C22701" w:rsidP="00F35088">
      <w:pPr>
        <w:rPr>
          <w:i/>
          <w:iCs/>
          <w:sz w:val="24"/>
          <w:szCs w:val="24"/>
          <w:lang w:val="de-DE"/>
        </w:rPr>
      </w:pPr>
      <w:r w:rsidRPr="008D7560">
        <w:rPr>
          <w:i/>
          <w:iCs/>
          <w:sz w:val="24"/>
          <w:szCs w:val="24"/>
          <w:lang w:val="de-DE"/>
        </w:rPr>
        <w:t>Bumblebee X ist die neueste GigE-Stereo</w:t>
      </w:r>
      <w:r w:rsidR="008345D8" w:rsidRPr="008D7560">
        <w:rPr>
          <w:i/>
          <w:iCs/>
          <w:sz w:val="24"/>
          <w:szCs w:val="24"/>
          <w:lang w:val="de-DE"/>
        </w:rPr>
        <w:t>kamera</w:t>
      </w:r>
      <w:r w:rsidRPr="008D7560">
        <w:rPr>
          <w:i/>
          <w:iCs/>
          <w:sz w:val="24"/>
          <w:szCs w:val="24"/>
          <w:lang w:val="de-DE"/>
        </w:rPr>
        <w:t>lösung, die sich durch hohe Genauigke</w:t>
      </w:r>
      <w:r w:rsidR="007B354F" w:rsidRPr="008D7560">
        <w:rPr>
          <w:i/>
          <w:iCs/>
          <w:sz w:val="24"/>
          <w:szCs w:val="24"/>
          <w:lang w:val="de-DE"/>
        </w:rPr>
        <w:t>it und geringe Latenz für Robotik-</w:t>
      </w:r>
      <w:r w:rsidRPr="008D7560">
        <w:rPr>
          <w:i/>
          <w:iCs/>
          <w:sz w:val="24"/>
          <w:szCs w:val="24"/>
          <w:lang w:val="de-DE"/>
        </w:rPr>
        <w:t xml:space="preserve"> und Pick &amp; Place-Anwendungen auszeichnet</w:t>
      </w:r>
      <w:r w:rsidR="008345D8" w:rsidRPr="008D7560">
        <w:rPr>
          <w:i/>
          <w:iCs/>
          <w:sz w:val="24"/>
          <w:szCs w:val="24"/>
          <w:lang w:val="de-DE"/>
        </w:rPr>
        <w:t>.</w:t>
      </w:r>
    </w:p>
    <w:p w:rsidR="00C22701" w:rsidRPr="008D7560" w:rsidRDefault="00C22701" w:rsidP="00C22701">
      <w:pPr>
        <w:rPr>
          <w:b/>
          <w:bCs/>
          <w:lang w:val="de-DE"/>
        </w:rPr>
      </w:pPr>
      <w:r w:rsidRPr="008D7560">
        <w:rPr>
          <w:b/>
          <w:bCs/>
          <w:lang w:val="de-DE"/>
        </w:rPr>
        <w:t>Richmond, Kanada</w:t>
      </w:r>
      <w:r w:rsidR="00C73A1B" w:rsidRPr="008D7560">
        <w:rPr>
          <w:b/>
          <w:bCs/>
          <w:lang w:val="de-DE"/>
        </w:rPr>
        <w:t xml:space="preserve">, </w:t>
      </w:r>
      <w:r w:rsidRPr="008D7560">
        <w:rPr>
          <w:b/>
          <w:bCs/>
          <w:lang w:val="de-DE"/>
        </w:rPr>
        <w:t xml:space="preserve">6. </w:t>
      </w:r>
      <w:r w:rsidR="008D7560">
        <w:rPr>
          <w:b/>
          <w:bCs/>
          <w:lang w:val="de-DE"/>
        </w:rPr>
        <w:t xml:space="preserve">Mai </w:t>
      </w:r>
      <w:r w:rsidRPr="008D7560">
        <w:rPr>
          <w:b/>
          <w:bCs/>
          <w:lang w:val="de-DE"/>
        </w:rPr>
        <w:t xml:space="preserve">2024 </w:t>
      </w:r>
      <w:r w:rsidRPr="008D7560">
        <w:rPr>
          <w:bCs/>
          <w:lang w:val="de-DE"/>
        </w:rPr>
        <w:t>- Teledyne FLI</w:t>
      </w:r>
      <w:r w:rsidR="007B354F" w:rsidRPr="008D7560">
        <w:rPr>
          <w:bCs/>
          <w:lang w:val="de-DE"/>
        </w:rPr>
        <w:t>R IIS freut sich, die Bumblebee</w:t>
      </w:r>
      <w:r w:rsidRPr="008D7560">
        <w:rPr>
          <w:bCs/>
          <w:lang w:val="de-DE"/>
        </w:rPr>
        <w:t xml:space="preserve"> X-Serie anzukündigen</w:t>
      </w:r>
      <w:r w:rsidR="008345D8" w:rsidRPr="008D7560">
        <w:rPr>
          <w:bCs/>
          <w:lang w:val="de-DE"/>
        </w:rPr>
        <w:t xml:space="preserve"> - eine fortschrittliche Stereokamera</w:t>
      </w:r>
      <w:r w:rsidRPr="008D7560">
        <w:rPr>
          <w:bCs/>
          <w:lang w:val="de-DE"/>
        </w:rPr>
        <w:t xml:space="preserve">, die auf </w:t>
      </w:r>
      <w:r w:rsidR="007B354F" w:rsidRPr="008D7560">
        <w:rPr>
          <w:bCs/>
          <w:lang w:val="de-DE"/>
        </w:rPr>
        <w:t>Teledyne FLIRs</w:t>
      </w:r>
      <w:r w:rsidRPr="008D7560">
        <w:rPr>
          <w:bCs/>
          <w:lang w:val="de-DE"/>
        </w:rPr>
        <w:t xml:space="preserve"> erstklassigen Stereo-Vision-Portfolio aufbaut. </w:t>
      </w:r>
      <w:r w:rsidR="007B354F" w:rsidRPr="008D7560">
        <w:rPr>
          <w:bCs/>
          <w:lang w:val="de-DE"/>
        </w:rPr>
        <w:t>Die</w:t>
      </w:r>
      <w:r w:rsidRPr="008D7560">
        <w:rPr>
          <w:bCs/>
          <w:lang w:val="de-DE"/>
        </w:rPr>
        <w:t xml:space="preserve"> Tradition </w:t>
      </w:r>
      <w:r w:rsidR="007B354F" w:rsidRPr="008D7560">
        <w:rPr>
          <w:bCs/>
          <w:lang w:val="de-DE"/>
        </w:rPr>
        <w:t xml:space="preserve">des Unternehmens </w:t>
      </w:r>
      <w:r w:rsidRPr="008D7560">
        <w:rPr>
          <w:bCs/>
          <w:lang w:val="de-DE"/>
        </w:rPr>
        <w:t>im Bereich der Stereo-Vision-Lösungen begann vor über 25 Jahren m</w:t>
      </w:r>
      <w:r w:rsidR="008345D8" w:rsidRPr="008D7560">
        <w:rPr>
          <w:bCs/>
          <w:lang w:val="de-DE"/>
        </w:rPr>
        <w:t xml:space="preserve">it </w:t>
      </w:r>
      <w:r w:rsidR="007B354F" w:rsidRPr="008D7560">
        <w:rPr>
          <w:bCs/>
          <w:lang w:val="de-DE"/>
        </w:rPr>
        <w:t xml:space="preserve">Triclops und Digiclops </w:t>
      </w:r>
      <w:r w:rsidRPr="008D7560">
        <w:rPr>
          <w:bCs/>
          <w:lang w:val="de-DE"/>
        </w:rPr>
        <w:t>von P</w:t>
      </w:r>
      <w:r w:rsidR="007B354F" w:rsidRPr="008D7560">
        <w:rPr>
          <w:bCs/>
          <w:lang w:val="de-DE"/>
        </w:rPr>
        <w:t xml:space="preserve">oint Grey Research. Jetzt hat Teledyne FLIR IIS </w:t>
      </w:r>
      <w:r w:rsidRPr="008D7560">
        <w:rPr>
          <w:bCs/>
          <w:lang w:val="de-DE"/>
        </w:rPr>
        <w:t>eine neue indus</w:t>
      </w:r>
      <w:r w:rsidR="007B354F" w:rsidRPr="008D7560">
        <w:rPr>
          <w:bCs/>
          <w:lang w:val="de-DE"/>
        </w:rPr>
        <w:t>trielle Stereokamera, Bumblebee</w:t>
      </w:r>
      <w:r w:rsidRPr="008D7560">
        <w:rPr>
          <w:bCs/>
          <w:lang w:val="de-DE"/>
        </w:rPr>
        <w:t xml:space="preserve"> </w:t>
      </w:r>
      <w:r w:rsidR="007B354F" w:rsidRPr="008D7560">
        <w:rPr>
          <w:bCs/>
          <w:lang w:val="de-DE"/>
        </w:rPr>
        <w:t>X, und eine Software, Spinnaker</w:t>
      </w:r>
      <w:r w:rsidRPr="008D7560">
        <w:rPr>
          <w:bCs/>
          <w:lang w:val="de-DE"/>
        </w:rPr>
        <w:t xml:space="preserve"> 3D, entwickelt, die </w:t>
      </w:r>
      <w:r w:rsidR="008345D8" w:rsidRPr="008D7560">
        <w:rPr>
          <w:lang w:val="de-DE"/>
        </w:rPr>
        <w:t>Komplettlösung</w:t>
      </w:r>
      <w:r w:rsidR="007B354F" w:rsidRPr="008D7560">
        <w:rPr>
          <w:bCs/>
          <w:lang w:val="de-DE"/>
        </w:rPr>
        <w:t>en</w:t>
      </w:r>
      <w:r w:rsidRPr="008D7560">
        <w:rPr>
          <w:bCs/>
          <w:lang w:val="de-DE"/>
        </w:rPr>
        <w:t xml:space="preserve"> für den Aufbau erfolgreicher Systeme </w:t>
      </w:r>
      <w:r w:rsidR="007B354F" w:rsidRPr="008D7560">
        <w:rPr>
          <w:bCs/>
          <w:lang w:val="de-DE"/>
        </w:rPr>
        <w:t>für Lagerautomatisierung, Roboterführung und Logistik biet</w:t>
      </w:r>
      <w:r w:rsidRPr="008D7560">
        <w:rPr>
          <w:bCs/>
          <w:lang w:val="de-DE"/>
        </w:rPr>
        <w:t>en</w:t>
      </w:r>
      <w:r w:rsidR="007B354F" w:rsidRPr="008D7560">
        <w:rPr>
          <w:bCs/>
          <w:lang w:val="de-DE"/>
        </w:rPr>
        <w:t xml:space="preserve"> - mit Onboard-Verarbeitung in der Kamera</w:t>
      </w:r>
      <w:r w:rsidRPr="008D7560">
        <w:rPr>
          <w:bCs/>
          <w:lang w:val="de-DE"/>
        </w:rPr>
        <w:t>.</w:t>
      </w:r>
    </w:p>
    <w:p w:rsidR="00364ED8" w:rsidRPr="008D7560" w:rsidRDefault="008345D8" w:rsidP="00F35088">
      <w:pPr>
        <w:rPr>
          <w:lang w:val="de-DE"/>
        </w:rPr>
      </w:pPr>
      <w:r w:rsidRPr="008D7560">
        <w:rPr>
          <w:lang w:val="de-DE"/>
        </w:rPr>
        <w:t>"Wir freuen uns sehr, die Markteinführung</w:t>
      </w:r>
      <w:r w:rsidR="00364ED8" w:rsidRPr="008D7560">
        <w:rPr>
          <w:lang w:val="de-DE"/>
        </w:rPr>
        <w:t xml:space="preserve"> von Bumblebee X bekannt zu geben, einer neuen Komplettlösung, mit der sich komplexe Herausforderungen im Bereich der Tiefenerkennung mühelos bewältigen lassen", so Sadiq Panjwani, General Manager bei Teledyne FLIR IIS. "Die langjährige Erfahrung unseres Teams in der Stereobildverarbeitung und die Berücksichtigung von Kundenwünschen sind in die Entwicklung </w:t>
      </w:r>
      <w:r w:rsidR="00DB637C" w:rsidRPr="008D7560">
        <w:rPr>
          <w:lang w:val="de-DE"/>
        </w:rPr>
        <w:t xml:space="preserve">von Hard- und </w:t>
      </w:r>
      <w:r w:rsidR="00364ED8" w:rsidRPr="008D7560">
        <w:rPr>
          <w:lang w:val="de-DE"/>
        </w:rPr>
        <w:t xml:space="preserve">Software </w:t>
      </w:r>
      <w:r w:rsidR="00DB637C" w:rsidRPr="008D7560">
        <w:rPr>
          <w:lang w:val="de-DE"/>
        </w:rPr>
        <w:t>sowie</w:t>
      </w:r>
      <w:r w:rsidR="00364ED8" w:rsidRPr="008D7560">
        <w:rPr>
          <w:lang w:val="de-DE"/>
        </w:rPr>
        <w:t xml:space="preserve"> in die Prozessoreinheit eingeflossen, die das Herzstück </w:t>
      </w:r>
      <w:r w:rsidR="00BB4E99" w:rsidRPr="008D7560">
        <w:rPr>
          <w:lang w:val="de-DE"/>
        </w:rPr>
        <w:t>der</w:t>
      </w:r>
      <w:r w:rsidR="00364ED8" w:rsidRPr="008D7560">
        <w:rPr>
          <w:lang w:val="de-DE"/>
        </w:rPr>
        <w:t xml:space="preserve"> Bumblebee X bilden. Mit ihrer hohen Genauigkeit und ihrem großen Bereich </w:t>
      </w:r>
      <w:r w:rsidR="00BB4E99" w:rsidRPr="008D7560">
        <w:rPr>
          <w:lang w:val="de-DE"/>
        </w:rPr>
        <w:t>möglicher</w:t>
      </w:r>
      <w:r w:rsidR="00364ED8" w:rsidRPr="008D7560">
        <w:rPr>
          <w:lang w:val="de-DE"/>
        </w:rPr>
        <w:t xml:space="preserve"> </w:t>
      </w:r>
      <w:r w:rsidR="00BB4E99" w:rsidRPr="008D7560">
        <w:rPr>
          <w:lang w:val="de-DE"/>
        </w:rPr>
        <w:t>Messabstände</w:t>
      </w:r>
      <w:r w:rsidR="00364ED8" w:rsidRPr="008D7560">
        <w:rPr>
          <w:lang w:val="de-DE"/>
        </w:rPr>
        <w:t xml:space="preserve"> eignet sich diese Lösung perfekt für Fabriken und Lagerhäuser."</w:t>
      </w:r>
    </w:p>
    <w:p w:rsidR="00BB4E99" w:rsidRPr="008D7560" w:rsidRDefault="00BB4E99" w:rsidP="00F35088">
      <w:pPr>
        <w:rPr>
          <w:lang w:val="de-DE"/>
        </w:rPr>
      </w:pPr>
      <w:r w:rsidRPr="008D7560">
        <w:rPr>
          <w:lang w:val="de-DE"/>
        </w:rPr>
        <w:t>Bumblebee X erfüllt die wesentlichen Anforderungen an eine Echtzeit-</w:t>
      </w:r>
      <w:r w:rsidR="0064557E" w:rsidRPr="008D7560">
        <w:rPr>
          <w:lang w:val="de-DE"/>
        </w:rPr>
        <w:t>Komplett-S</w:t>
      </w:r>
      <w:r w:rsidRPr="008D7560">
        <w:rPr>
          <w:lang w:val="de-DE"/>
        </w:rPr>
        <w:t>tereobildlösung. Kunden können Tiefenerkennungssysteme testen und einsetzen, die bis zu einer Reichweite von 20 Metern mit der Wide-Baseline-Lösung arbeiten. Die geringe Latenzzeit macht sie ideal für Echtzeitanwendungen wie autonome mobile Roboter, fahrerlose Transportsysteme, Pick-and-Place</w:t>
      </w:r>
      <w:r w:rsidR="0064557E" w:rsidRPr="008D7560">
        <w:rPr>
          <w:lang w:val="de-DE"/>
        </w:rPr>
        <w:t>-Anwendungen, Bin Picking</w:t>
      </w:r>
      <w:r w:rsidRPr="008D7560">
        <w:rPr>
          <w:lang w:val="de-DE"/>
        </w:rPr>
        <w:t xml:space="preserve"> und Palettierung. </w:t>
      </w:r>
    </w:p>
    <w:p w:rsidR="00F35088" w:rsidRPr="00F35088" w:rsidRDefault="00BB4E99" w:rsidP="00F35088">
      <w:pPr>
        <w:rPr>
          <w:lang w:val="en-CA"/>
        </w:rPr>
      </w:pPr>
      <w:r w:rsidRPr="00BB4E99">
        <w:rPr>
          <w:lang w:val="en-CA"/>
        </w:rPr>
        <w:t>Die wichtigsten Merkmale sind</w:t>
      </w:r>
      <w:r w:rsidR="00F35088">
        <w:rPr>
          <w:lang w:val="en-CA"/>
        </w:rPr>
        <w:t>:</w:t>
      </w:r>
    </w:p>
    <w:p w:rsidR="00B1038C" w:rsidRPr="008D7560" w:rsidRDefault="00B1038C" w:rsidP="00B1038C">
      <w:pPr>
        <w:pStyle w:val="Listenabsatz"/>
        <w:numPr>
          <w:ilvl w:val="0"/>
          <w:numId w:val="1"/>
        </w:numPr>
        <w:rPr>
          <w:lang w:val="de-DE"/>
        </w:rPr>
      </w:pPr>
      <w:r w:rsidRPr="008D7560">
        <w:rPr>
          <w:lang w:val="de-DE"/>
        </w:rPr>
        <w:t>Werkskalibriertes 24-cm-Basislinien-Stereobildsystem mit 3-MP-Sensoren für hohe Genauigkeit und geringe Latenzzeit bei Echtzeitanwendungen</w:t>
      </w:r>
    </w:p>
    <w:p w:rsidR="00B1038C" w:rsidRPr="008D7560" w:rsidRDefault="00B1038C" w:rsidP="00B1038C">
      <w:pPr>
        <w:pStyle w:val="Listenabsatz"/>
        <w:numPr>
          <w:ilvl w:val="0"/>
          <w:numId w:val="1"/>
        </w:numPr>
        <w:rPr>
          <w:lang w:val="de-DE"/>
        </w:rPr>
      </w:pPr>
      <w:r w:rsidRPr="008D7560">
        <w:rPr>
          <w:lang w:val="de-DE"/>
        </w:rPr>
        <w:t>IP67-zertifiziertes industrielles Bildverarbeitungssystem mit Bestelloptionen für Farbe und Monochrom, verschiedenen Sichtfeldern und 1GigE oder 5GigE PoE</w:t>
      </w:r>
    </w:p>
    <w:p w:rsidR="00B1038C" w:rsidRPr="008D7560" w:rsidRDefault="00B1038C" w:rsidP="00B1038C">
      <w:pPr>
        <w:pStyle w:val="Listenabsatz"/>
        <w:numPr>
          <w:ilvl w:val="0"/>
          <w:numId w:val="1"/>
        </w:numPr>
        <w:rPr>
          <w:lang w:val="de-DE"/>
        </w:rPr>
      </w:pPr>
      <w:r w:rsidRPr="008D7560">
        <w:rPr>
          <w:lang w:val="de-DE"/>
        </w:rPr>
        <w:t>Onboard-Verarbeitung zur Ausgabe einer Tiefenkarte und von Farbdaten für die Konvertierung und Einfärbung von Punktwolken</w:t>
      </w:r>
    </w:p>
    <w:p w:rsidR="00B1038C" w:rsidRPr="008D7560" w:rsidRDefault="00B1038C" w:rsidP="00B1038C">
      <w:pPr>
        <w:pStyle w:val="Listenabsatz"/>
        <w:numPr>
          <w:ilvl w:val="0"/>
          <w:numId w:val="1"/>
        </w:numPr>
        <w:rPr>
          <w:lang w:val="de-DE"/>
        </w:rPr>
      </w:pPr>
      <w:r w:rsidRPr="008D7560">
        <w:rPr>
          <w:lang w:val="de-DE"/>
        </w:rPr>
        <w:t>Möglichkeit, einen externen Musterprojektor anzusteuern und mehrere Systeme miteinander zu synchronisieren, um präzisere 3D-Tiefeninformationen zu erhalten</w:t>
      </w:r>
    </w:p>
    <w:p w:rsidR="00B1038C" w:rsidRPr="008D7560" w:rsidRDefault="00B1038C" w:rsidP="00B1038C">
      <w:pPr>
        <w:pStyle w:val="Listenabsatz"/>
        <w:numPr>
          <w:ilvl w:val="0"/>
          <w:numId w:val="1"/>
        </w:numPr>
        <w:rPr>
          <w:lang w:val="de-DE"/>
        </w:rPr>
      </w:pPr>
      <w:r w:rsidRPr="008D7560">
        <w:rPr>
          <w:lang w:val="de-DE"/>
        </w:rPr>
        <w:t>Softwarebibliothek mit Artikeln, Beispielcode und Unterstützung für Windows, Linux und Robotics Operating System (ROS)</w:t>
      </w:r>
    </w:p>
    <w:p w:rsidR="00F35088" w:rsidRPr="009B2A66" w:rsidRDefault="009B2A66">
      <w:pPr>
        <w:rPr>
          <w:lang w:val="en-CA"/>
        </w:rPr>
      </w:pPr>
      <w:r w:rsidRPr="008D7560">
        <w:rPr>
          <w:lang w:val="de-DE"/>
        </w:rPr>
        <w:t xml:space="preserve">Weitere Informationen über Bumblebee X finden Sie auf der Website unter dem Link </w:t>
      </w:r>
      <w:hyperlink r:id="rId8" w:history="1">
        <w:r w:rsidRPr="008D7560">
          <w:rPr>
            <w:rStyle w:val="Hyperlink"/>
            <w:lang w:val="de-DE"/>
          </w:rPr>
          <w:t>https://www.flir.de/products/bumblebee-x-5gige</w:t>
        </w:r>
      </w:hyperlink>
      <w:r w:rsidRPr="008D7560">
        <w:rPr>
          <w:lang w:val="de-DE"/>
        </w:rPr>
        <w:t xml:space="preserve"> Bestellungen werden ab Ende des 2. </w:t>
      </w:r>
      <w:r w:rsidRPr="009B2A66">
        <w:rPr>
          <w:lang w:val="en-CA"/>
        </w:rPr>
        <w:t xml:space="preserve">Quartals 2024 angenommen </w:t>
      </w:r>
      <w:r w:rsidR="00F35088">
        <w:rPr>
          <w:b/>
          <w:lang w:val="en-GB"/>
        </w:rPr>
        <w:br w:type="page"/>
      </w:r>
    </w:p>
    <w:p w:rsidR="00BB2124" w:rsidRPr="008D7560" w:rsidRDefault="00555609" w:rsidP="00F35088">
      <w:pPr>
        <w:rPr>
          <w:b/>
          <w:lang w:val="de-DE"/>
        </w:rPr>
      </w:pPr>
      <w:r w:rsidRPr="008D7560">
        <w:rPr>
          <w:b/>
          <w:lang w:val="de-DE"/>
        </w:rPr>
        <w:lastRenderedPageBreak/>
        <w:t>Über</w:t>
      </w:r>
      <w:r w:rsidR="00BB2124" w:rsidRPr="008D7560">
        <w:rPr>
          <w:b/>
          <w:lang w:val="de-DE"/>
        </w:rPr>
        <w:t xml:space="preserve"> Teledyne</w:t>
      </w:r>
      <w:r w:rsidR="00F35088" w:rsidRPr="008D7560">
        <w:rPr>
          <w:b/>
          <w:lang w:val="de-DE"/>
        </w:rPr>
        <w:t xml:space="preserve"> FLIR IIS</w:t>
      </w:r>
    </w:p>
    <w:p w:rsidR="00BB2124" w:rsidRPr="008D7560" w:rsidRDefault="00555609" w:rsidP="00BB2124">
      <w:pPr>
        <w:rPr>
          <w:lang w:val="de-DE"/>
        </w:rPr>
      </w:pPr>
      <w:r w:rsidRPr="008D7560">
        <w:rPr>
          <w:lang w:val="de-DE"/>
        </w:rPr>
        <w:t xml:space="preserve">Teledyne FLIR IIS (Integrated Imaging Solutions), ein Unternehmen von Teledyne Technologies, entwirft, entwickelt, produziert und vertreibt industrietaugliche Technologielösungen zur Steigerung von Produktivität und Entwicklung. Das Unternehmen bietet innovative Machine-Vision-Sensoriklösungen, sphärische 360-Grad-Panorama-Kameras und Stereobildtechnologien. Teledyne FLIR IIS verfügt über ein breit gefächertes Portfolio, das eine Vielzahl von Anwendungen in den Bereichen Industrie, Medizin, Geodäsie und fortschrittliche Robotik unterstützt. Weitere Informationen finden Sie unter </w:t>
      </w:r>
      <w:hyperlink r:id="rId9" w:history="1">
        <w:r w:rsidRPr="008D7560">
          <w:rPr>
            <w:rStyle w:val="Hyperlink"/>
            <w:lang w:val="de-DE"/>
          </w:rPr>
          <w:t>https://www.flir.de/iis/machine-vision/</w:t>
        </w:r>
      </w:hyperlink>
      <w:r w:rsidRPr="008D7560">
        <w:rPr>
          <w:lang w:val="de-DE"/>
        </w:rPr>
        <w:t xml:space="preserve"> </w:t>
      </w:r>
    </w:p>
    <w:p w:rsidR="0026694F" w:rsidRPr="008D7560" w:rsidRDefault="0026694F">
      <w:pPr>
        <w:rPr>
          <w:lang w:val="de-DE"/>
        </w:rPr>
      </w:pPr>
    </w:p>
    <w:p w:rsidR="00BB2124" w:rsidRPr="008D7560" w:rsidRDefault="00BB2124">
      <w:pPr>
        <w:rPr>
          <w:lang w:val="de-DE"/>
        </w:rPr>
      </w:pPr>
    </w:p>
    <w:p w:rsidR="0026694F" w:rsidRPr="008D7560" w:rsidRDefault="0026694F">
      <w:pPr>
        <w:rPr>
          <w:lang w:val="de-DE"/>
        </w:rPr>
      </w:pPr>
    </w:p>
    <w:p w:rsidR="0026694F" w:rsidRPr="008D7560" w:rsidRDefault="0026694F">
      <w:pPr>
        <w:rPr>
          <w:lang w:val="de-DE"/>
        </w:rPr>
      </w:pPr>
    </w:p>
    <w:sectPr w:rsidR="0026694F" w:rsidRPr="008D7560" w:rsidSect="004D11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BAA" w:rsidRDefault="002D7BAA" w:rsidP="00F13ADE">
      <w:pPr>
        <w:spacing w:after="0" w:line="240" w:lineRule="auto"/>
      </w:pPr>
      <w:r>
        <w:separator/>
      </w:r>
    </w:p>
  </w:endnote>
  <w:endnote w:type="continuationSeparator" w:id="0">
    <w:p w:rsidR="002D7BAA" w:rsidRDefault="002D7BAA" w:rsidP="00F13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Fuzeile"/>
      <w:rPr>
        <w:color w:val="000000"/>
        <w:sz w:val="17"/>
      </w:rPr>
    </w:pPr>
    <w:bookmarkStart w:id="1" w:name="TITUSnonUS1FooterPrimary"/>
  </w:p>
  <w:p w:rsidR="005E71FA" w:rsidRDefault="005E71FA" w:rsidP="005E71FA">
    <w:pPr>
      <w:pStyle w:val="Fuzeile"/>
    </w:pPr>
    <w:r w:rsidRPr="00ED2009">
      <w:rPr>
        <w:color w:val="000000"/>
        <w:sz w:val="17"/>
      </w:rPr>
      <w:t xml:space="preserve">  </w:t>
    </w:r>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BAA" w:rsidRDefault="002D7BAA" w:rsidP="00F13ADE">
      <w:pPr>
        <w:spacing w:after="0" w:line="240" w:lineRule="auto"/>
      </w:pPr>
      <w:r>
        <w:separator/>
      </w:r>
    </w:p>
  </w:footnote>
  <w:footnote w:type="continuationSeparator" w:id="0">
    <w:p w:rsidR="002D7BAA" w:rsidRDefault="002D7BAA" w:rsidP="00F13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rsidP="005E71FA">
    <w:pPr>
      <w:pStyle w:val="Kopfzeile"/>
    </w:pPr>
    <w:bookmarkStart w:id="0" w:name="TITUSnonUS1HeaderPrimary"/>
    <w:r w:rsidRPr="00ED2009">
      <w:rPr>
        <w:color w:val="000000"/>
        <w:sz w:val="17"/>
      </w:rPr>
      <w:t xml:space="preserve">  </w:t>
    </w:r>
    <w:bookmarkEnd w:id="0"/>
  </w:p>
  <w:p w:rsidR="00F13ADE" w:rsidRDefault="00F13ADE">
    <w:pPr>
      <w:pStyle w:val="Kopfzeile"/>
    </w:pPr>
    <w:r>
      <w:rPr>
        <w:noProof/>
      </w:rPr>
      <w:drawing>
        <wp:inline distT="0" distB="0" distL="0" distR="0">
          <wp:extent cx="1545478" cy="217787"/>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mo="http://schemas.microsoft.com/office/mac/office/2008/main" xmlns:mv="urn:schemas-microsoft-com:mac:vml" val="0"/>
                      </a:ext>
                    </a:extLst>
                  </a:blip>
                  <a:stretch>
                    <a:fillRect/>
                  </a:stretch>
                </pic:blipFill>
                <pic:spPr>
                  <a:xfrm>
                    <a:off x="0" y="0"/>
                    <a:ext cx="1639899" cy="23109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43E6E"/>
    <w:multiLevelType w:val="hybridMultilevel"/>
    <w:tmpl w:val="6FEAC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hdrShapeDefaults>
    <o:shapedefaults v:ext="edit" spidmax="4098"/>
  </w:hdrShapeDefaults>
  <w:footnotePr>
    <w:footnote w:id="-1"/>
    <w:footnote w:id="0"/>
  </w:footnotePr>
  <w:endnotePr>
    <w:endnote w:id="-1"/>
    <w:endnote w:id="0"/>
  </w:endnotePr>
  <w:compat/>
  <w:rsids>
    <w:rsidRoot w:val="00F13ADE"/>
    <w:rsid w:val="0005765D"/>
    <w:rsid w:val="000B4A8D"/>
    <w:rsid w:val="000C43DD"/>
    <w:rsid w:val="00232F0F"/>
    <w:rsid w:val="0025778C"/>
    <w:rsid w:val="0026694F"/>
    <w:rsid w:val="002D5E6A"/>
    <w:rsid w:val="002D7BAA"/>
    <w:rsid w:val="002E7737"/>
    <w:rsid w:val="00321CEE"/>
    <w:rsid w:val="00352118"/>
    <w:rsid w:val="00364ED8"/>
    <w:rsid w:val="003D01F3"/>
    <w:rsid w:val="004D11CD"/>
    <w:rsid w:val="004E4BC4"/>
    <w:rsid w:val="004E7881"/>
    <w:rsid w:val="00555609"/>
    <w:rsid w:val="005E43F3"/>
    <w:rsid w:val="005E71FA"/>
    <w:rsid w:val="0064557E"/>
    <w:rsid w:val="007559AA"/>
    <w:rsid w:val="007B354F"/>
    <w:rsid w:val="007C6EDD"/>
    <w:rsid w:val="008345D8"/>
    <w:rsid w:val="00863066"/>
    <w:rsid w:val="008C46B4"/>
    <w:rsid w:val="008D7560"/>
    <w:rsid w:val="00921128"/>
    <w:rsid w:val="00927A14"/>
    <w:rsid w:val="009B2A66"/>
    <w:rsid w:val="009B2B1B"/>
    <w:rsid w:val="009B4862"/>
    <w:rsid w:val="009E4210"/>
    <w:rsid w:val="00B1038C"/>
    <w:rsid w:val="00B14375"/>
    <w:rsid w:val="00B739EC"/>
    <w:rsid w:val="00BB2124"/>
    <w:rsid w:val="00BB4E99"/>
    <w:rsid w:val="00BC0827"/>
    <w:rsid w:val="00C22701"/>
    <w:rsid w:val="00C73A1B"/>
    <w:rsid w:val="00D13188"/>
    <w:rsid w:val="00D44F1B"/>
    <w:rsid w:val="00DA7C0E"/>
    <w:rsid w:val="00DB637C"/>
    <w:rsid w:val="00E86FD7"/>
    <w:rsid w:val="00EC36CC"/>
    <w:rsid w:val="00ED2009"/>
    <w:rsid w:val="00F13ADE"/>
    <w:rsid w:val="00F23948"/>
    <w:rsid w:val="00F35088"/>
    <w:rsid w:val="00F51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11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3ADE"/>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13ADE"/>
  </w:style>
  <w:style w:type="paragraph" w:styleId="Fuzeile">
    <w:name w:val="footer"/>
    <w:basedOn w:val="Standard"/>
    <w:link w:val="FuzeileZchn"/>
    <w:uiPriority w:val="99"/>
    <w:unhideWhenUsed/>
    <w:rsid w:val="00F13ADE"/>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13ADE"/>
  </w:style>
  <w:style w:type="character" w:styleId="Kommentarzeichen">
    <w:name w:val="annotation reference"/>
    <w:basedOn w:val="Absatz-Standardschriftart"/>
    <w:uiPriority w:val="99"/>
    <w:semiHidden/>
    <w:unhideWhenUsed/>
    <w:rsid w:val="00F13ADE"/>
    <w:rPr>
      <w:sz w:val="16"/>
      <w:szCs w:val="16"/>
    </w:rPr>
  </w:style>
  <w:style w:type="paragraph" w:styleId="Kommentartext">
    <w:name w:val="annotation text"/>
    <w:basedOn w:val="Standard"/>
    <w:link w:val="KommentartextZchn"/>
    <w:uiPriority w:val="99"/>
    <w:unhideWhenUsed/>
    <w:rsid w:val="00F13ADE"/>
    <w:pPr>
      <w:spacing w:line="240" w:lineRule="auto"/>
    </w:pPr>
    <w:rPr>
      <w:sz w:val="20"/>
      <w:szCs w:val="20"/>
    </w:rPr>
  </w:style>
  <w:style w:type="character" w:customStyle="1" w:styleId="KommentartextZchn">
    <w:name w:val="Kommentartext Zchn"/>
    <w:basedOn w:val="Absatz-Standardschriftart"/>
    <w:link w:val="Kommentartext"/>
    <w:uiPriority w:val="99"/>
    <w:rsid w:val="00F13ADE"/>
    <w:rPr>
      <w:sz w:val="20"/>
      <w:szCs w:val="20"/>
    </w:rPr>
  </w:style>
  <w:style w:type="paragraph" w:styleId="Kommentarthema">
    <w:name w:val="annotation subject"/>
    <w:basedOn w:val="Kommentartext"/>
    <w:next w:val="Kommentartext"/>
    <w:link w:val="KommentarthemaZchn"/>
    <w:uiPriority w:val="99"/>
    <w:semiHidden/>
    <w:unhideWhenUsed/>
    <w:rsid w:val="00F13ADE"/>
    <w:rPr>
      <w:b/>
      <w:bCs/>
    </w:rPr>
  </w:style>
  <w:style w:type="character" w:customStyle="1" w:styleId="KommentarthemaZchn">
    <w:name w:val="Kommentarthema Zchn"/>
    <w:basedOn w:val="KommentartextZchn"/>
    <w:link w:val="Kommentarthema"/>
    <w:uiPriority w:val="99"/>
    <w:semiHidden/>
    <w:rsid w:val="00F13ADE"/>
    <w:rPr>
      <w:b/>
      <w:bCs/>
      <w:sz w:val="20"/>
      <w:szCs w:val="20"/>
    </w:rPr>
  </w:style>
  <w:style w:type="character" w:styleId="Hyperlink">
    <w:name w:val="Hyperlink"/>
    <w:basedOn w:val="Absatz-Standardschriftart"/>
    <w:uiPriority w:val="99"/>
    <w:unhideWhenUsed/>
    <w:rsid w:val="002E7737"/>
    <w:rPr>
      <w:color w:val="0563C1" w:themeColor="hyperlink"/>
      <w:u w:val="single"/>
    </w:rPr>
  </w:style>
  <w:style w:type="character" w:customStyle="1" w:styleId="UnresolvedMention">
    <w:name w:val="Unresolved Mention"/>
    <w:basedOn w:val="Absatz-Standardschriftart"/>
    <w:uiPriority w:val="99"/>
    <w:semiHidden/>
    <w:unhideWhenUsed/>
    <w:rsid w:val="002E7737"/>
    <w:rPr>
      <w:color w:val="605E5C"/>
      <w:shd w:val="clear" w:color="auto" w:fill="E1DFDD"/>
    </w:rPr>
  </w:style>
  <w:style w:type="character" w:styleId="BesuchterHyperlink">
    <w:name w:val="FollowedHyperlink"/>
    <w:basedOn w:val="Absatz-Standardschriftart"/>
    <w:uiPriority w:val="99"/>
    <w:semiHidden/>
    <w:unhideWhenUsed/>
    <w:rsid w:val="004E7881"/>
    <w:rPr>
      <w:color w:val="954F72" w:themeColor="followedHyperlink"/>
      <w:u w:val="single"/>
    </w:rPr>
  </w:style>
  <w:style w:type="paragraph" w:styleId="Sprechblasentext">
    <w:name w:val="Balloon Text"/>
    <w:basedOn w:val="Standard"/>
    <w:link w:val="SprechblasentextZchn"/>
    <w:uiPriority w:val="99"/>
    <w:semiHidden/>
    <w:unhideWhenUsed/>
    <w:rsid w:val="00C73A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A1B"/>
    <w:rPr>
      <w:rFonts w:ascii="Tahoma" w:hAnsi="Tahoma" w:cs="Tahoma"/>
      <w:sz w:val="16"/>
      <w:szCs w:val="16"/>
    </w:rPr>
  </w:style>
  <w:style w:type="paragraph" w:styleId="Listenabsatz">
    <w:name w:val="List Paragraph"/>
    <w:basedOn w:val="Standard"/>
    <w:uiPriority w:val="34"/>
    <w:qFormat/>
    <w:rsid w:val="00F35088"/>
    <w:pPr>
      <w:ind w:left="720"/>
      <w:contextualSpacing/>
    </w:pPr>
  </w:style>
</w:styles>
</file>

<file path=word/webSettings.xml><?xml version="1.0" encoding="utf-8"?>
<w:webSettings xmlns:r="http://schemas.openxmlformats.org/officeDocument/2006/relationships" xmlns:w="http://schemas.openxmlformats.org/wordprocessingml/2006/main">
  <w:divs>
    <w:div w:id="1006591276">
      <w:bodyDiv w:val="1"/>
      <w:marLeft w:val="0"/>
      <w:marRight w:val="0"/>
      <w:marTop w:val="0"/>
      <w:marBottom w:val="0"/>
      <w:divBdr>
        <w:top w:val="none" w:sz="0" w:space="0" w:color="auto"/>
        <w:left w:val="none" w:sz="0" w:space="0" w:color="auto"/>
        <w:bottom w:val="none" w:sz="0" w:space="0" w:color="auto"/>
        <w:right w:val="none" w:sz="0" w:space="0" w:color="auto"/>
      </w:divBdr>
    </w:div>
    <w:div w:id="12330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de/products/bumblebee-x-5gi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lir.de/iis/machine-vis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AAE0-4CA9-49BB-B473-51CB41F1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Datta, Sumona</dc:creator>
  <cp:keywords/>
  <dc:description/>
  <cp:lastModifiedBy>Akademie</cp:lastModifiedBy>
  <cp:revision>15</cp:revision>
  <dcterms:created xsi:type="dcterms:W3CDTF">2024-04-23T17:22:00Z</dcterms:created>
  <dcterms:modified xsi:type="dcterms:W3CDTF">2024-05-03T10:04:00Z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cec5a36f-e5dd-4606-a1bf-6354765d5514</vt:lpwstr>
  </property>
  <property fmtid="{D5CDD505-2E9C-101B-9397-08002B2CF9AE}" pid="3" name="ECIData">
    <vt:lpwstr>NO</vt:lpwstr>
  </property>
  <property fmtid="{D5CDD505-2E9C-101B-9397-08002B2CF9AE}" pid="4" name="IncludeFooter">
    <vt:lpwstr>No</vt:lpwstr>
  </property>
</Properties>
</file>